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4BD0" w14:textId="77777777" w:rsidR="00A25E3A" w:rsidRDefault="00A25E3A" w:rsidP="00FC4BE4">
      <w:pPr>
        <w:spacing w:line="276" w:lineRule="auto"/>
        <w:jc w:val="both"/>
        <w:rPr>
          <w:b/>
          <w:bCs/>
          <w:sz w:val="28"/>
          <w:szCs w:val="28"/>
        </w:rPr>
      </w:pPr>
    </w:p>
    <w:p w14:paraId="237C2DE7" w14:textId="1EED561B" w:rsidR="004B7582" w:rsidRPr="00C15809" w:rsidRDefault="00C15809" w:rsidP="00FC4BE4">
      <w:pPr>
        <w:spacing w:line="276" w:lineRule="auto"/>
        <w:jc w:val="both"/>
        <w:rPr>
          <w:b/>
          <w:bCs/>
          <w:sz w:val="28"/>
          <w:szCs w:val="28"/>
          <w:lang w:val="en-US"/>
        </w:rPr>
      </w:pPr>
      <w:proofErr w:type="spellStart"/>
      <w:r w:rsidRPr="00C15809">
        <w:rPr>
          <w:b/>
          <w:bCs/>
          <w:sz w:val="28"/>
          <w:szCs w:val="28"/>
          <w:lang w:val="en-US"/>
        </w:rPr>
        <w:t>Kabanosy</w:t>
      </w:r>
      <w:proofErr w:type="spellEnd"/>
      <w:r w:rsidR="005F4F0D" w:rsidRPr="00C1580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0366B3" w:rsidRPr="00C15809">
        <w:rPr>
          <w:b/>
          <w:bCs/>
          <w:sz w:val="28"/>
          <w:szCs w:val="28"/>
          <w:lang w:val="en-US"/>
        </w:rPr>
        <w:t>oficjalną</w:t>
      </w:r>
      <w:proofErr w:type="spellEnd"/>
      <w:r w:rsidR="000366B3" w:rsidRPr="00C1580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0366B3" w:rsidRPr="00C15809">
        <w:rPr>
          <w:b/>
          <w:bCs/>
          <w:sz w:val="28"/>
          <w:szCs w:val="28"/>
          <w:lang w:val="en-US"/>
        </w:rPr>
        <w:t>przekąską</w:t>
      </w:r>
      <w:proofErr w:type="spellEnd"/>
      <w:r w:rsidR="000366B3" w:rsidRPr="00C15809">
        <w:rPr>
          <w:b/>
          <w:bCs/>
          <w:sz w:val="28"/>
          <w:szCs w:val="28"/>
          <w:lang w:val="en-US"/>
        </w:rPr>
        <w:t xml:space="preserve"> </w:t>
      </w:r>
      <w:r w:rsidR="00D276C4" w:rsidRPr="00C15809">
        <w:rPr>
          <w:b/>
          <w:bCs/>
          <w:sz w:val="28"/>
          <w:szCs w:val="28"/>
          <w:lang w:val="en-US"/>
        </w:rPr>
        <w:t xml:space="preserve">European League </w:t>
      </w:r>
      <w:r w:rsidR="001A4C4F" w:rsidRPr="00C15809">
        <w:rPr>
          <w:b/>
          <w:bCs/>
          <w:sz w:val="28"/>
          <w:szCs w:val="28"/>
          <w:lang w:val="en-US"/>
        </w:rPr>
        <w:t>o</w:t>
      </w:r>
      <w:r w:rsidR="00D276C4" w:rsidRPr="00C15809">
        <w:rPr>
          <w:b/>
          <w:bCs/>
          <w:sz w:val="28"/>
          <w:szCs w:val="28"/>
          <w:lang w:val="en-US"/>
        </w:rPr>
        <w:t>f Football</w:t>
      </w:r>
    </w:p>
    <w:p w14:paraId="4620F67C" w14:textId="59B78B7A" w:rsidR="00D276C4" w:rsidRPr="004B7582" w:rsidRDefault="00C1441B" w:rsidP="00FC4BE4">
      <w:pPr>
        <w:spacing w:line="276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Kontrakt z ELF t</w:t>
      </w:r>
      <w:r w:rsidR="0069282F" w:rsidRPr="004B7582">
        <w:rPr>
          <w:b/>
          <w:bCs/>
          <w:i/>
          <w:iCs/>
          <w:sz w:val="24"/>
          <w:szCs w:val="24"/>
        </w:rPr>
        <w:t xml:space="preserve">o </w:t>
      </w:r>
      <w:r w:rsidR="00D276C4" w:rsidRPr="004B7582">
        <w:rPr>
          <w:b/>
          <w:bCs/>
          <w:i/>
          <w:iCs/>
          <w:sz w:val="24"/>
          <w:szCs w:val="24"/>
        </w:rPr>
        <w:t xml:space="preserve">pierwsza </w:t>
      </w:r>
      <w:r w:rsidR="0069282F" w:rsidRPr="004B7582">
        <w:rPr>
          <w:b/>
          <w:bCs/>
          <w:i/>
          <w:iCs/>
          <w:sz w:val="24"/>
          <w:szCs w:val="24"/>
        </w:rPr>
        <w:t>zagraniczna</w:t>
      </w:r>
      <w:r w:rsidR="00D276C4" w:rsidRPr="004B7582">
        <w:rPr>
          <w:b/>
          <w:bCs/>
          <w:i/>
          <w:iCs/>
          <w:sz w:val="24"/>
          <w:szCs w:val="24"/>
        </w:rPr>
        <w:t xml:space="preserve"> współpraca marketingowa </w:t>
      </w:r>
      <w:r w:rsidR="005F4F0D">
        <w:rPr>
          <w:b/>
          <w:bCs/>
          <w:i/>
          <w:iCs/>
          <w:sz w:val="24"/>
          <w:szCs w:val="24"/>
        </w:rPr>
        <w:t>Tarczyński SA.</w:t>
      </w:r>
    </w:p>
    <w:p w14:paraId="0EFCD72F" w14:textId="7D12C632" w:rsidR="00D276C4" w:rsidRDefault="00D276C4" w:rsidP="00FC4BE4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575954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kwietnia 2024 r. – </w:t>
      </w:r>
      <w:bookmarkStart w:id="0" w:name="_Hlk164415612"/>
      <w:r w:rsidR="000366B3">
        <w:rPr>
          <w:b/>
          <w:bCs/>
          <w:sz w:val="24"/>
          <w:szCs w:val="24"/>
        </w:rPr>
        <w:t xml:space="preserve">Marka </w:t>
      </w:r>
      <w:r w:rsidR="000366B3" w:rsidRPr="00D276C4">
        <w:rPr>
          <w:b/>
          <w:bCs/>
          <w:sz w:val="24"/>
          <w:szCs w:val="24"/>
        </w:rPr>
        <w:t>S</w:t>
      </w:r>
      <w:r w:rsidR="008A6535">
        <w:rPr>
          <w:b/>
          <w:bCs/>
          <w:sz w:val="24"/>
          <w:szCs w:val="24"/>
        </w:rPr>
        <w:t>NACK !T</w:t>
      </w:r>
      <w:r w:rsidR="000366B3">
        <w:rPr>
          <w:b/>
          <w:bCs/>
          <w:sz w:val="24"/>
          <w:szCs w:val="24"/>
        </w:rPr>
        <w:t>, należąca do f</w:t>
      </w:r>
      <w:r>
        <w:rPr>
          <w:b/>
          <w:bCs/>
          <w:sz w:val="24"/>
          <w:szCs w:val="24"/>
        </w:rPr>
        <w:t>irm</w:t>
      </w:r>
      <w:r w:rsidR="000366B3">
        <w:rPr>
          <w:b/>
          <w:bCs/>
          <w:sz w:val="24"/>
          <w:szCs w:val="24"/>
        </w:rPr>
        <w:t>y</w:t>
      </w:r>
      <w:r w:rsidRPr="00D276C4">
        <w:rPr>
          <w:b/>
          <w:bCs/>
          <w:sz w:val="24"/>
          <w:szCs w:val="24"/>
        </w:rPr>
        <w:t xml:space="preserve"> Tarczyński</w:t>
      </w:r>
      <w:r>
        <w:rPr>
          <w:b/>
          <w:bCs/>
          <w:sz w:val="24"/>
          <w:szCs w:val="24"/>
        </w:rPr>
        <w:t xml:space="preserve"> S</w:t>
      </w:r>
      <w:r w:rsidR="00A25E3A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A</w:t>
      </w:r>
      <w:r w:rsidR="00A25E3A">
        <w:rPr>
          <w:b/>
          <w:bCs/>
          <w:sz w:val="24"/>
          <w:szCs w:val="24"/>
        </w:rPr>
        <w:t>.</w:t>
      </w:r>
      <w:r w:rsidR="000366B3">
        <w:rPr>
          <w:b/>
          <w:bCs/>
          <w:sz w:val="24"/>
          <w:szCs w:val="24"/>
        </w:rPr>
        <w:t xml:space="preserve">, </w:t>
      </w:r>
      <w:r w:rsidRPr="00D276C4">
        <w:rPr>
          <w:b/>
          <w:bCs/>
          <w:sz w:val="24"/>
          <w:szCs w:val="24"/>
        </w:rPr>
        <w:t xml:space="preserve">została </w:t>
      </w:r>
      <w:r w:rsidR="006E41B2">
        <w:rPr>
          <w:b/>
          <w:bCs/>
          <w:sz w:val="24"/>
          <w:szCs w:val="24"/>
        </w:rPr>
        <w:t xml:space="preserve">oficjalnym </w:t>
      </w:r>
      <w:r w:rsidRPr="00D276C4">
        <w:rPr>
          <w:b/>
          <w:bCs/>
          <w:sz w:val="24"/>
          <w:szCs w:val="24"/>
        </w:rPr>
        <w:t xml:space="preserve">partnerem </w:t>
      </w:r>
      <w:proofErr w:type="spellStart"/>
      <w:r w:rsidRPr="00D276C4">
        <w:rPr>
          <w:b/>
          <w:bCs/>
          <w:sz w:val="24"/>
          <w:szCs w:val="24"/>
        </w:rPr>
        <w:t>European</w:t>
      </w:r>
      <w:proofErr w:type="spellEnd"/>
      <w:r w:rsidRPr="00D276C4">
        <w:rPr>
          <w:b/>
          <w:bCs/>
          <w:sz w:val="24"/>
          <w:szCs w:val="24"/>
        </w:rPr>
        <w:t xml:space="preserve"> </w:t>
      </w:r>
      <w:proofErr w:type="spellStart"/>
      <w:r w:rsidRPr="00D276C4">
        <w:rPr>
          <w:b/>
          <w:bCs/>
          <w:sz w:val="24"/>
          <w:szCs w:val="24"/>
        </w:rPr>
        <w:t>League</w:t>
      </w:r>
      <w:proofErr w:type="spellEnd"/>
      <w:r w:rsidRPr="00D276C4">
        <w:rPr>
          <w:b/>
          <w:bCs/>
          <w:sz w:val="24"/>
          <w:szCs w:val="24"/>
        </w:rPr>
        <w:t xml:space="preserve"> </w:t>
      </w:r>
      <w:r w:rsidR="001A4C4F">
        <w:rPr>
          <w:b/>
          <w:bCs/>
          <w:sz w:val="24"/>
          <w:szCs w:val="24"/>
        </w:rPr>
        <w:t>o</w:t>
      </w:r>
      <w:r w:rsidRPr="00D276C4">
        <w:rPr>
          <w:b/>
          <w:bCs/>
          <w:sz w:val="24"/>
          <w:szCs w:val="24"/>
        </w:rPr>
        <w:t>f Football</w:t>
      </w:r>
      <w:r w:rsidR="008B13AC">
        <w:rPr>
          <w:b/>
          <w:bCs/>
          <w:sz w:val="24"/>
          <w:szCs w:val="24"/>
        </w:rPr>
        <w:t xml:space="preserve"> (ELF)</w:t>
      </w:r>
      <w:r w:rsidR="009C7352">
        <w:rPr>
          <w:b/>
          <w:bCs/>
          <w:sz w:val="24"/>
          <w:szCs w:val="24"/>
        </w:rPr>
        <w:t xml:space="preserve">, a </w:t>
      </w:r>
      <w:r w:rsidR="00C15809">
        <w:rPr>
          <w:b/>
          <w:bCs/>
          <w:sz w:val="24"/>
          <w:szCs w:val="24"/>
        </w:rPr>
        <w:t>kabanosy S</w:t>
      </w:r>
      <w:r w:rsidR="008A6535">
        <w:rPr>
          <w:b/>
          <w:bCs/>
          <w:sz w:val="24"/>
          <w:szCs w:val="24"/>
        </w:rPr>
        <w:t xml:space="preserve">NACK !T </w:t>
      </w:r>
      <w:r w:rsidR="009C7352" w:rsidRPr="00D276C4">
        <w:rPr>
          <w:b/>
          <w:bCs/>
          <w:sz w:val="24"/>
          <w:szCs w:val="24"/>
        </w:rPr>
        <w:t xml:space="preserve">oficjalną przekąską </w:t>
      </w:r>
      <w:r w:rsidR="009C7352">
        <w:rPr>
          <w:b/>
          <w:bCs/>
          <w:sz w:val="24"/>
          <w:szCs w:val="24"/>
        </w:rPr>
        <w:t>ligi</w:t>
      </w:r>
      <w:r w:rsidR="004879A5">
        <w:rPr>
          <w:b/>
          <w:bCs/>
          <w:sz w:val="24"/>
          <w:szCs w:val="24"/>
        </w:rPr>
        <w:t>, co potwierdza specjalne logo na opakowaniach</w:t>
      </w:r>
      <w:r w:rsidR="009C7352">
        <w:rPr>
          <w:b/>
          <w:bCs/>
          <w:sz w:val="24"/>
          <w:szCs w:val="24"/>
        </w:rPr>
        <w:t xml:space="preserve">. </w:t>
      </w:r>
      <w:r w:rsidR="006E41B2">
        <w:rPr>
          <w:b/>
          <w:bCs/>
          <w:sz w:val="24"/>
          <w:szCs w:val="24"/>
        </w:rPr>
        <w:t xml:space="preserve">Umowa </w:t>
      </w:r>
      <w:r w:rsidR="004879A5">
        <w:rPr>
          <w:b/>
          <w:bCs/>
          <w:sz w:val="24"/>
          <w:szCs w:val="24"/>
        </w:rPr>
        <w:t xml:space="preserve">sponsorska </w:t>
      </w:r>
      <w:r w:rsidR="006E41B2">
        <w:rPr>
          <w:b/>
          <w:bCs/>
          <w:sz w:val="24"/>
          <w:szCs w:val="24"/>
        </w:rPr>
        <w:t xml:space="preserve">została zawarta na </w:t>
      </w:r>
      <w:r w:rsidR="00D0187E">
        <w:rPr>
          <w:b/>
          <w:bCs/>
          <w:sz w:val="24"/>
          <w:szCs w:val="24"/>
        </w:rPr>
        <w:t xml:space="preserve">dwa </w:t>
      </w:r>
      <w:r w:rsidR="006E41B2">
        <w:rPr>
          <w:b/>
          <w:bCs/>
          <w:sz w:val="24"/>
          <w:szCs w:val="24"/>
        </w:rPr>
        <w:t xml:space="preserve">lata. </w:t>
      </w:r>
      <w:r w:rsidRPr="00D276C4">
        <w:rPr>
          <w:b/>
          <w:bCs/>
          <w:sz w:val="24"/>
          <w:szCs w:val="24"/>
        </w:rPr>
        <w:t xml:space="preserve">Jest to pierwsza </w:t>
      </w:r>
      <w:r w:rsidR="000A0340">
        <w:rPr>
          <w:b/>
          <w:bCs/>
          <w:sz w:val="24"/>
          <w:szCs w:val="24"/>
        </w:rPr>
        <w:t>zagraniczna</w:t>
      </w:r>
      <w:r w:rsidRPr="00D276C4">
        <w:rPr>
          <w:b/>
          <w:bCs/>
          <w:sz w:val="24"/>
          <w:szCs w:val="24"/>
        </w:rPr>
        <w:t xml:space="preserve"> współpraca marketingowa Tarczyński</w:t>
      </w:r>
      <w:r w:rsidR="000A0340">
        <w:rPr>
          <w:b/>
          <w:bCs/>
          <w:sz w:val="24"/>
          <w:szCs w:val="24"/>
        </w:rPr>
        <w:t xml:space="preserve"> S</w:t>
      </w:r>
      <w:r w:rsidR="00A25E3A">
        <w:rPr>
          <w:b/>
          <w:bCs/>
          <w:sz w:val="24"/>
          <w:szCs w:val="24"/>
        </w:rPr>
        <w:t>.</w:t>
      </w:r>
      <w:r w:rsidR="000A0340">
        <w:rPr>
          <w:b/>
          <w:bCs/>
          <w:sz w:val="24"/>
          <w:szCs w:val="24"/>
        </w:rPr>
        <w:t>A</w:t>
      </w:r>
      <w:r w:rsidR="00A25E3A">
        <w:rPr>
          <w:b/>
          <w:bCs/>
          <w:sz w:val="24"/>
          <w:szCs w:val="24"/>
        </w:rPr>
        <w:t>.</w:t>
      </w:r>
      <w:r w:rsidRPr="00D276C4">
        <w:rPr>
          <w:b/>
          <w:bCs/>
          <w:sz w:val="24"/>
          <w:szCs w:val="24"/>
        </w:rPr>
        <w:t>, stanowiąc</w:t>
      </w:r>
      <w:r w:rsidR="008B13AC">
        <w:rPr>
          <w:b/>
          <w:bCs/>
          <w:sz w:val="24"/>
          <w:szCs w:val="24"/>
        </w:rPr>
        <w:t>a</w:t>
      </w:r>
      <w:r w:rsidRPr="00D276C4">
        <w:rPr>
          <w:b/>
          <w:bCs/>
          <w:sz w:val="24"/>
          <w:szCs w:val="24"/>
        </w:rPr>
        <w:t xml:space="preserve"> </w:t>
      </w:r>
      <w:r w:rsidR="007846FE">
        <w:rPr>
          <w:b/>
          <w:bCs/>
          <w:sz w:val="24"/>
          <w:szCs w:val="24"/>
        </w:rPr>
        <w:t xml:space="preserve">jednocześnie </w:t>
      </w:r>
      <w:r w:rsidRPr="00D276C4">
        <w:rPr>
          <w:b/>
          <w:bCs/>
          <w:sz w:val="24"/>
          <w:szCs w:val="24"/>
        </w:rPr>
        <w:t xml:space="preserve">kluczowy element </w:t>
      </w:r>
      <w:r w:rsidR="00564A47">
        <w:rPr>
          <w:b/>
          <w:bCs/>
          <w:sz w:val="24"/>
          <w:szCs w:val="24"/>
        </w:rPr>
        <w:t xml:space="preserve">realizacji </w:t>
      </w:r>
      <w:r w:rsidRPr="00D276C4">
        <w:rPr>
          <w:b/>
          <w:bCs/>
          <w:sz w:val="24"/>
          <w:szCs w:val="24"/>
        </w:rPr>
        <w:t>strategii rozwoju</w:t>
      </w:r>
      <w:r w:rsidR="0069282F">
        <w:rPr>
          <w:b/>
          <w:bCs/>
          <w:sz w:val="24"/>
          <w:szCs w:val="24"/>
        </w:rPr>
        <w:t xml:space="preserve"> marki</w:t>
      </w:r>
      <w:r w:rsidRPr="00D276C4">
        <w:rPr>
          <w:b/>
          <w:bCs/>
          <w:sz w:val="24"/>
          <w:szCs w:val="24"/>
        </w:rPr>
        <w:t xml:space="preserve"> na rynku niemieckim.</w:t>
      </w:r>
    </w:p>
    <w:bookmarkEnd w:id="0"/>
    <w:p w14:paraId="062751B6" w14:textId="2801173C" w:rsidR="00D26F67" w:rsidRPr="00A25E3A" w:rsidRDefault="000A0340" w:rsidP="000A0340">
      <w:pPr>
        <w:spacing w:line="276" w:lineRule="auto"/>
        <w:jc w:val="both"/>
      </w:pPr>
      <w:r w:rsidRPr="00A25E3A">
        <w:t xml:space="preserve">Współpraca z </w:t>
      </w:r>
      <w:proofErr w:type="spellStart"/>
      <w:r w:rsidRPr="00A25E3A">
        <w:t>European</w:t>
      </w:r>
      <w:proofErr w:type="spellEnd"/>
      <w:r w:rsidRPr="00A25E3A">
        <w:t xml:space="preserve"> </w:t>
      </w:r>
      <w:proofErr w:type="spellStart"/>
      <w:r w:rsidRPr="00A25E3A">
        <w:t>League</w:t>
      </w:r>
      <w:proofErr w:type="spellEnd"/>
      <w:r w:rsidRPr="00A25E3A">
        <w:t xml:space="preserve"> </w:t>
      </w:r>
      <w:r w:rsidR="001A4C4F" w:rsidRPr="00A25E3A">
        <w:t>o</w:t>
      </w:r>
      <w:r w:rsidRPr="00A25E3A">
        <w:t xml:space="preserve">f Football jest </w:t>
      </w:r>
      <w:r w:rsidR="00E9004B" w:rsidRPr="00A25E3A">
        <w:t>bardzo ważnym</w:t>
      </w:r>
      <w:r w:rsidRPr="00A25E3A">
        <w:t xml:space="preserve"> krokiem </w:t>
      </w:r>
      <w:r w:rsidR="001D7FE9" w:rsidRPr="00A25E3A">
        <w:t>w umocnieniu pozycji marki S</w:t>
      </w:r>
      <w:r w:rsidR="008A6535">
        <w:t>NACK !T</w:t>
      </w:r>
      <w:r w:rsidR="001D7FE9" w:rsidRPr="00A25E3A">
        <w:t xml:space="preserve"> na </w:t>
      </w:r>
      <w:r w:rsidR="00521F8B" w:rsidRPr="00A25E3A">
        <w:t xml:space="preserve">arenie międzynarodowej, a szczególnie na </w:t>
      </w:r>
      <w:r w:rsidR="001D7FE9" w:rsidRPr="00A25E3A">
        <w:t xml:space="preserve">rynku niemieckim, który dla firmy </w:t>
      </w:r>
      <w:r w:rsidR="00505E51" w:rsidRPr="00A25E3A">
        <w:t>Tarczyński S</w:t>
      </w:r>
      <w:r w:rsidR="00A25E3A">
        <w:t>.</w:t>
      </w:r>
      <w:r w:rsidR="00505E51" w:rsidRPr="00A25E3A">
        <w:t>A</w:t>
      </w:r>
      <w:r w:rsidR="00A25E3A">
        <w:t>.</w:t>
      </w:r>
      <w:r w:rsidR="00505E51" w:rsidRPr="00A25E3A">
        <w:t xml:space="preserve"> </w:t>
      </w:r>
      <w:r w:rsidR="001D7FE9" w:rsidRPr="00A25E3A">
        <w:t>jest rynkiem eksportowym numer 1</w:t>
      </w:r>
      <w:r w:rsidR="000366B3" w:rsidRPr="00A25E3A">
        <w:t>. To co wyróżnia ten rynek to również</w:t>
      </w:r>
      <w:r w:rsidR="00D005C2" w:rsidRPr="00A25E3A">
        <w:t xml:space="preserve"> </w:t>
      </w:r>
      <w:r w:rsidR="00317462" w:rsidRPr="00A25E3A">
        <w:t>stale rosnąc</w:t>
      </w:r>
      <w:r w:rsidR="000366B3" w:rsidRPr="00A25E3A">
        <w:t>e</w:t>
      </w:r>
      <w:r w:rsidR="00317462" w:rsidRPr="00A25E3A">
        <w:t xml:space="preserve"> zainteresowanie futbolem amerykańskim – dyscyplina ta znajduje się w czołówce najchętniej oglądanych </w:t>
      </w:r>
      <w:r w:rsidR="008A08DF">
        <w:t xml:space="preserve">rozgrywek </w:t>
      </w:r>
      <w:r w:rsidR="00317462" w:rsidRPr="00A25E3A">
        <w:t xml:space="preserve">sportowych w tym kraju. </w:t>
      </w:r>
    </w:p>
    <w:p w14:paraId="61B28BF1" w14:textId="604361D0" w:rsidR="000A0340" w:rsidRPr="00A25E3A" w:rsidRDefault="00317462" w:rsidP="000A0340">
      <w:pPr>
        <w:spacing w:line="276" w:lineRule="auto"/>
        <w:jc w:val="both"/>
      </w:pPr>
      <w:r w:rsidRPr="00A25E3A">
        <w:t xml:space="preserve">Decyzja o partnerstwie z </w:t>
      </w:r>
      <w:r w:rsidR="004B48D0" w:rsidRPr="00A25E3A">
        <w:t>ELF</w:t>
      </w:r>
      <w:r w:rsidRPr="00A25E3A">
        <w:t xml:space="preserve"> t</w:t>
      </w:r>
      <w:r w:rsidR="003E3715" w:rsidRPr="00A25E3A">
        <w:t>o także istotny element</w:t>
      </w:r>
      <w:r w:rsidR="001D7FE9" w:rsidRPr="00A25E3A">
        <w:t xml:space="preserve"> </w:t>
      </w:r>
      <w:r w:rsidR="005F4F0D" w:rsidRPr="00A25E3A">
        <w:t xml:space="preserve">realizacji </w:t>
      </w:r>
      <w:r w:rsidR="006476F6" w:rsidRPr="00A25E3A">
        <w:t xml:space="preserve">ambitnej </w:t>
      </w:r>
      <w:r w:rsidR="000A0340" w:rsidRPr="00A25E3A">
        <w:t xml:space="preserve">strategii sponsoringowej </w:t>
      </w:r>
      <w:r w:rsidR="00521F8B" w:rsidRPr="00A25E3A">
        <w:t>przedsiębiorstwa</w:t>
      </w:r>
      <w:r w:rsidR="001D7FE9" w:rsidRPr="00A25E3A">
        <w:t>, któr</w:t>
      </w:r>
      <w:r w:rsidR="00521F8B" w:rsidRPr="00A25E3A">
        <w:t>e</w:t>
      </w:r>
      <w:r w:rsidR="001D7FE9" w:rsidRPr="00A25E3A">
        <w:t xml:space="preserve"> od lat jest za</w:t>
      </w:r>
      <w:r w:rsidR="003E3715" w:rsidRPr="00A25E3A">
        <w:t>angażowan</w:t>
      </w:r>
      <w:r w:rsidR="00521F8B" w:rsidRPr="00A25E3A">
        <w:t>e</w:t>
      </w:r>
      <w:r w:rsidR="003E3715" w:rsidRPr="00A25E3A">
        <w:t xml:space="preserve"> w promowanie </w:t>
      </w:r>
      <w:r w:rsidR="00521F8B" w:rsidRPr="00A25E3A">
        <w:t>sportu</w:t>
      </w:r>
      <w:r w:rsidRPr="00A25E3A">
        <w:t xml:space="preserve"> i</w:t>
      </w:r>
      <w:r w:rsidR="00521F8B" w:rsidRPr="00A25E3A">
        <w:t xml:space="preserve"> aktywności fizycznej</w:t>
      </w:r>
      <w:r w:rsidR="00DE70D0" w:rsidRPr="00A25E3A">
        <w:t xml:space="preserve"> w</w:t>
      </w:r>
      <w:r w:rsidR="00DF58C7">
        <w:t xml:space="preserve">  </w:t>
      </w:r>
      <w:r w:rsidR="00DE70D0" w:rsidRPr="00A25E3A">
        <w:t>połączeniu ze zdrowym odżywaniem</w:t>
      </w:r>
      <w:r w:rsidR="00521F8B" w:rsidRPr="00A25E3A">
        <w:t>.</w:t>
      </w:r>
      <w:r w:rsidR="00D26F67" w:rsidRPr="00A25E3A">
        <w:t xml:space="preserve"> Co ważne, </w:t>
      </w:r>
      <w:r w:rsidR="00505E51" w:rsidRPr="00A25E3A">
        <w:t xml:space="preserve">w rozgrywkach </w:t>
      </w:r>
      <w:proofErr w:type="spellStart"/>
      <w:r w:rsidR="00505E51" w:rsidRPr="00A25E3A">
        <w:t>European</w:t>
      </w:r>
      <w:proofErr w:type="spellEnd"/>
      <w:r w:rsidR="00505E51" w:rsidRPr="00A25E3A">
        <w:t xml:space="preserve"> </w:t>
      </w:r>
      <w:proofErr w:type="spellStart"/>
      <w:r w:rsidR="00505E51" w:rsidRPr="00A25E3A">
        <w:t>League</w:t>
      </w:r>
      <w:proofErr w:type="spellEnd"/>
      <w:r w:rsidR="00505E51" w:rsidRPr="00A25E3A">
        <w:t xml:space="preserve"> of Football </w:t>
      </w:r>
      <w:r w:rsidR="00A06B0F" w:rsidRPr="00A25E3A">
        <w:t>bierze udział</w:t>
      </w:r>
      <w:r w:rsidR="00505E51" w:rsidRPr="00A25E3A">
        <w:t xml:space="preserve"> jedyna polska drużyna Panthers Wrocław, </w:t>
      </w:r>
      <w:r w:rsidR="00C2153A" w:rsidRPr="00A25E3A">
        <w:t xml:space="preserve">której założycielem </w:t>
      </w:r>
      <w:r w:rsidR="0065749C" w:rsidRPr="00A25E3A">
        <w:t>i sponsorem</w:t>
      </w:r>
      <w:r w:rsidR="00C2153A" w:rsidRPr="00A25E3A">
        <w:t xml:space="preserve"> głównym jest</w:t>
      </w:r>
      <w:r w:rsidR="00505E51" w:rsidRPr="00A25E3A">
        <w:t xml:space="preserve"> </w:t>
      </w:r>
      <w:r w:rsidR="00286924" w:rsidRPr="00A25E3A">
        <w:t>firm</w:t>
      </w:r>
      <w:r w:rsidR="00C2153A" w:rsidRPr="00A25E3A">
        <w:t>a</w:t>
      </w:r>
      <w:r w:rsidR="00286924" w:rsidRPr="00A25E3A">
        <w:t xml:space="preserve"> Tarczyński</w:t>
      </w:r>
      <w:r w:rsidR="00D26F67" w:rsidRPr="00A25E3A">
        <w:t xml:space="preserve"> S</w:t>
      </w:r>
      <w:r w:rsidR="00A25E3A">
        <w:t>.</w:t>
      </w:r>
      <w:r w:rsidR="00D26F67" w:rsidRPr="00A25E3A">
        <w:t>A</w:t>
      </w:r>
      <w:r w:rsidR="00286924" w:rsidRPr="00A25E3A">
        <w:t>.</w:t>
      </w:r>
    </w:p>
    <w:p w14:paraId="72D3B3C9" w14:textId="6F40711A" w:rsidR="008A08DF" w:rsidRDefault="004B7582" w:rsidP="004B7582">
      <w:pPr>
        <w:spacing w:line="276" w:lineRule="auto"/>
        <w:jc w:val="both"/>
      </w:pPr>
      <w:r w:rsidRPr="00A25E3A">
        <w:t>Marka S</w:t>
      </w:r>
      <w:r w:rsidR="008A6535">
        <w:t>NACK !T</w:t>
      </w:r>
      <w:r w:rsidRPr="00A25E3A">
        <w:t xml:space="preserve"> jest znana </w:t>
      </w:r>
      <w:r w:rsidR="00777DA0" w:rsidRPr="00A25E3A">
        <w:t xml:space="preserve">wśród zagranicznych konsumentów </w:t>
      </w:r>
      <w:r w:rsidRPr="00A25E3A">
        <w:t xml:space="preserve">z wysokiej jakości </w:t>
      </w:r>
      <w:r w:rsidR="00777DA0" w:rsidRPr="00A25E3A">
        <w:t xml:space="preserve">różnorodnych </w:t>
      </w:r>
      <w:r w:rsidR="00FE3A18">
        <w:t>kabanosów</w:t>
      </w:r>
      <w:r w:rsidR="008E58D8" w:rsidRPr="00A25E3A">
        <w:t xml:space="preserve"> </w:t>
      </w:r>
      <w:proofErr w:type="spellStart"/>
      <w:r w:rsidR="008E58D8" w:rsidRPr="00A25E3A">
        <w:t>premium</w:t>
      </w:r>
      <w:proofErr w:type="spellEnd"/>
      <w:r w:rsidR="00F5461D">
        <w:t xml:space="preserve">. Dostępne w różnych smakach i wariantach kabanosy </w:t>
      </w:r>
      <w:proofErr w:type="spellStart"/>
      <w:r w:rsidR="00F5461D">
        <w:t>Exclusive</w:t>
      </w:r>
      <w:proofErr w:type="spellEnd"/>
      <w:r w:rsidR="00F5461D">
        <w:t xml:space="preserve"> są ideal</w:t>
      </w:r>
      <w:r w:rsidR="00FE3A18">
        <w:t>ną</w:t>
      </w:r>
      <w:r w:rsidR="00F5461D">
        <w:t xml:space="preserve"> </w:t>
      </w:r>
      <w:r w:rsidR="00FE3A18">
        <w:t>przekąską</w:t>
      </w:r>
      <w:r w:rsidR="00F5461D">
        <w:t xml:space="preserve"> dla kibiców przeżywających sportowe emocje w domu i na stadionie. </w:t>
      </w:r>
      <w:r w:rsidR="00FE3A18">
        <w:t>To właśnie dlatego w</w:t>
      </w:r>
      <w:r w:rsidRPr="00A25E3A">
        <w:t xml:space="preserve">spółpraca </w:t>
      </w:r>
      <w:r w:rsidR="00E9004B" w:rsidRPr="00A25E3A">
        <w:t>z ELF</w:t>
      </w:r>
      <w:r w:rsidRPr="00A25E3A">
        <w:t xml:space="preserve"> </w:t>
      </w:r>
      <w:r w:rsidR="008A08DF">
        <w:t>to dla firmy Tarczyński</w:t>
      </w:r>
      <w:r w:rsidR="00FE3A18">
        <w:t xml:space="preserve"> idealny,</w:t>
      </w:r>
      <w:r w:rsidR="008A08DF">
        <w:t xml:space="preserve"> kolejny krok w budowie unikalności marki i skojarzeń ze sportowymi emocjami i aktywnym trybem życia. W Polsce marka ma już w tym aspekcie silne kompetencje, które teraz przenosi na kluczowy zagraniczny rynek.</w:t>
      </w:r>
    </w:p>
    <w:p w14:paraId="64DBF2FA" w14:textId="2A9806BB" w:rsidR="00C15809" w:rsidRDefault="008A6535" w:rsidP="000A0340">
      <w:pPr>
        <w:spacing w:line="276" w:lineRule="auto"/>
        <w:jc w:val="both"/>
      </w:pPr>
      <w:r>
        <w:t>„</w:t>
      </w:r>
      <w:r w:rsidR="00C15809" w:rsidRPr="00C15809">
        <w:rPr>
          <w:i/>
          <w:iCs/>
        </w:rPr>
        <w:t>Sport odgrywa bardzo ważną rolę w naszej rodzinnej firmie i oprócz sponsorowania Reprezentacji Polski w piłce nożnej, pasjonujemy się futbolem amerykańskim, który jest naszą miłością od ponad dekady. Dlatego mocno integrujemy go z naszą strategią marki. Dzięki swoje</w:t>
      </w:r>
      <w:r w:rsidR="008A08DF">
        <w:rPr>
          <w:i/>
          <w:iCs/>
        </w:rPr>
        <w:t>j międzynarodowości</w:t>
      </w:r>
      <w:r w:rsidR="00C15809" w:rsidRPr="00C15809">
        <w:rPr>
          <w:i/>
          <w:iCs/>
        </w:rPr>
        <w:t xml:space="preserve"> i</w:t>
      </w:r>
      <w:r>
        <w:rPr>
          <w:i/>
          <w:iCs/>
        </w:rPr>
        <w:t> </w:t>
      </w:r>
      <w:r w:rsidR="00C15809" w:rsidRPr="00C15809">
        <w:rPr>
          <w:i/>
          <w:iCs/>
        </w:rPr>
        <w:t>atrakcyjności, ELF jest doskonałym partnerem i oferuje świetn</w:t>
      </w:r>
      <w:r>
        <w:rPr>
          <w:i/>
          <w:iCs/>
        </w:rPr>
        <w:t>y</w:t>
      </w:r>
      <w:r w:rsidR="00C15809" w:rsidRPr="00C15809">
        <w:rPr>
          <w:i/>
          <w:iCs/>
        </w:rPr>
        <w:t xml:space="preserve"> </w:t>
      </w:r>
      <w:r w:rsidR="00F5461D">
        <w:rPr>
          <w:i/>
          <w:iCs/>
        </w:rPr>
        <w:t>kontekst</w:t>
      </w:r>
      <w:r w:rsidR="00C15809" w:rsidRPr="00C15809">
        <w:rPr>
          <w:i/>
          <w:iCs/>
        </w:rPr>
        <w:t xml:space="preserve"> do zaprezentowania różnych produktów SNACK</w:t>
      </w:r>
      <w:r>
        <w:rPr>
          <w:i/>
          <w:iCs/>
        </w:rPr>
        <w:t xml:space="preserve"> !T</w:t>
      </w:r>
      <w:r w:rsidR="00C15809" w:rsidRPr="00C15809">
        <w:rPr>
          <w:i/>
          <w:iCs/>
        </w:rPr>
        <w:t xml:space="preserve"> fanom w całej Europie. Cieszymy się, że po rozpoczęciu naszej przygody z </w:t>
      </w:r>
      <w:r w:rsidR="008A08DF">
        <w:rPr>
          <w:i/>
          <w:iCs/>
        </w:rPr>
        <w:t xml:space="preserve">Panthers </w:t>
      </w:r>
      <w:r w:rsidR="00C15809" w:rsidRPr="00C15809">
        <w:rPr>
          <w:i/>
          <w:iCs/>
        </w:rPr>
        <w:t xml:space="preserve">Wrocław, teraz możemy zostać partnerem </w:t>
      </w:r>
      <w:r w:rsidR="008A08DF">
        <w:rPr>
          <w:i/>
          <w:iCs/>
        </w:rPr>
        <w:t xml:space="preserve">najszybciej </w:t>
      </w:r>
      <w:proofErr w:type="spellStart"/>
      <w:r w:rsidR="008A08DF">
        <w:rPr>
          <w:i/>
          <w:iCs/>
        </w:rPr>
        <w:t>trendującej</w:t>
      </w:r>
      <w:proofErr w:type="spellEnd"/>
      <w:r w:rsidR="00C15809" w:rsidRPr="00C15809">
        <w:rPr>
          <w:i/>
          <w:iCs/>
        </w:rPr>
        <w:t xml:space="preserve"> ligi na kontynencie</w:t>
      </w:r>
      <w:r w:rsidR="00C15809" w:rsidRPr="00C15809">
        <w:t xml:space="preserve">" - mówi </w:t>
      </w:r>
      <w:r w:rsidR="00C15809" w:rsidRPr="00C15809">
        <w:rPr>
          <w:b/>
          <w:bCs/>
        </w:rPr>
        <w:t>Dawid Tarczyński</w:t>
      </w:r>
      <w:r w:rsidR="00C15809" w:rsidRPr="00C15809">
        <w:t>, Członek Zarządu, Dyrektor Rozwoju i Finansów</w:t>
      </w:r>
      <w:r w:rsidR="00C15809">
        <w:t>.</w:t>
      </w:r>
    </w:p>
    <w:p w14:paraId="7F0E5411" w14:textId="4213B0A5" w:rsidR="004B7582" w:rsidRPr="00A25E3A" w:rsidRDefault="004B7582" w:rsidP="000A0340">
      <w:pPr>
        <w:spacing w:line="276" w:lineRule="auto"/>
        <w:jc w:val="both"/>
      </w:pPr>
      <w:r w:rsidRPr="00A25E3A">
        <w:t>Logotyp S</w:t>
      </w:r>
      <w:r w:rsidR="008A6535">
        <w:t>NACK !T</w:t>
      </w:r>
      <w:r w:rsidRPr="00A25E3A">
        <w:t xml:space="preserve"> będzie można zobaczyć m.in. na bandach </w:t>
      </w:r>
      <w:proofErr w:type="spellStart"/>
      <w:r w:rsidR="006E41B2" w:rsidRPr="00A25E3A">
        <w:t>led</w:t>
      </w:r>
      <w:proofErr w:type="spellEnd"/>
      <w:r w:rsidR="006E41B2" w:rsidRPr="00A25E3A">
        <w:t xml:space="preserve"> podczas transmisji telewizyjnych</w:t>
      </w:r>
      <w:r w:rsidRPr="00A25E3A">
        <w:t xml:space="preserve"> czy ściankach sponsorskich, a oficjalna przekąska będzie obecna w kluczowych kanałach komunikacji </w:t>
      </w:r>
      <w:proofErr w:type="spellStart"/>
      <w:r w:rsidRPr="00A25E3A">
        <w:t>European</w:t>
      </w:r>
      <w:proofErr w:type="spellEnd"/>
      <w:r w:rsidRPr="00A25E3A">
        <w:t xml:space="preserve"> </w:t>
      </w:r>
      <w:proofErr w:type="spellStart"/>
      <w:r w:rsidRPr="00A25E3A">
        <w:t>League</w:t>
      </w:r>
      <w:proofErr w:type="spellEnd"/>
      <w:r w:rsidRPr="00A25E3A">
        <w:t xml:space="preserve"> of Football.</w:t>
      </w:r>
      <w:r w:rsidR="006E41B2" w:rsidRPr="00A25E3A">
        <w:t xml:space="preserve"> Ponadto marka chce zaprosić kibiców do wspólnej zabawy podczas meczów </w:t>
      </w:r>
      <w:r w:rsidR="004879A5" w:rsidRPr="00A25E3A">
        <w:t>ELF, a także</w:t>
      </w:r>
      <w:r w:rsidR="006E41B2" w:rsidRPr="00A25E3A">
        <w:t xml:space="preserve"> będzie ich zachęcać do aktywnego udziału w konkursach organizowanych za pośrednictwem kanałów w </w:t>
      </w:r>
      <w:proofErr w:type="spellStart"/>
      <w:r w:rsidR="006E41B2" w:rsidRPr="00A25E3A">
        <w:t>social</w:t>
      </w:r>
      <w:proofErr w:type="spellEnd"/>
      <w:r w:rsidR="006E41B2" w:rsidRPr="00A25E3A">
        <w:t xml:space="preserve"> media</w:t>
      </w:r>
      <w:r w:rsidR="004879A5" w:rsidRPr="00A25E3A">
        <w:t>.</w:t>
      </w:r>
    </w:p>
    <w:p w14:paraId="32BBEA4A" w14:textId="54D4EE65" w:rsidR="006E6159" w:rsidRPr="00A25E3A" w:rsidRDefault="006E41B2" w:rsidP="000A0340">
      <w:pPr>
        <w:spacing w:line="276" w:lineRule="auto"/>
        <w:jc w:val="both"/>
      </w:pPr>
      <w:r w:rsidRPr="00A25E3A">
        <w:t>„</w:t>
      </w:r>
      <w:r w:rsidRPr="00A25E3A">
        <w:rPr>
          <w:i/>
          <w:iCs/>
        </w:rPr>
        <w:t xml:space="preserve">Budowanie świadomości produktu wśród kibiców sportowych, zwłaszcza w dyscyplinie tak rodzinnej jak futbol amerykański, która przyciąga widzów w każdym wieku, staje się kluczowym elementem naszej </w:t>
      </w:r>
      <w:r w:rsidRPr="00A25E3A">
        <w:rPr>
          <w:i/>
          <w:iCs/>
        </w:rPr>
        <w:lastRenderedPageBreak/>
        <w:t xml:space="preserve">strategii marketingowej. </w:t>
      </w:r>
      <w:r w:rsidR="00F5461D" w:rsidRPr="00F5461D">
        <w:rPr>
          <w:rFonts w:ascii="Calibri" w:hAnsi="Calibri" w:cs="Calibri"/>
          <w:i/>
          <w:iCs/>
          <w:color w:val="000000"/>
          <w:kern w:val="0"/>
        </w:rPr>
        <w:t>Dzięki temu możemy dotrzeć do szerokiego i zróżnicowanego grona odbiorców, od młodych entuzjastów po starszych fanów i prezentować im kabanosy S</w:t>
      </w:r>
      <w:r w:rsidR="008A6535">
        <w:rPr>
          <w:rFonts w:ascii="Calibri" w:hAnsi="Calibri" w:cs="Calibri"/>
          <w:i/>
          <w:iCs/>
          <w:color w:val="000000"/>
          <w:kern w:val="0"/>
        </w:rPr>
        <w:t>NACK !T</w:t>
      </w:r>
      <w:r w:rsidR="00F5461D" w:rsidRPr="00F5461D">
        <w:rPr>
          <w:rFonts w:ascii="Calibri" w:hAnsi="Calibri" w:cs="Calibri"/>
          <w:i/>
          <w:iCs/>
          <w:color w:val="000000"/>
          <w:kern w:val="0"/>
        </w:rPr>
        <w:t xml:space="preserve"> jako świetną, międzynarodową przekąskę</w:t>
      </w:r>
      <w:r w:rsidR="008A6535">
        <w:rPr>
          <w:rFonts w:ascii="Calibri" w:hAnsi="Calibri" w:cs="Calibri"/>
          <w:i/>
          <w:iCs/>
          <w:color w:val="000000"/>
          <w:kern w:val="0"/>
        </w:rPr>
        <w:t>,</w:t>
      </w:r>
      <w:r w:rsidRPr="00A25E3A">
        <w:t xml:space="preserve">” dodał </w:t>
      </w:r>
      <w:r w:rsidR="008A08DF">
        <w:rPr>
          <w:b/>
          <w:bCs/>
        </w:rPr>
        <w:t>Dawid</w:t>
      </w:r>
      <w:r w:rsidRPr="00A25E3A">
        <w:rPr>
          <w:b/>
          <w:bCs/>
        </w:rPr>
        <w:t xml:space="preserve"> Tarczyński.</w:t>
      </w:r>
    </w:p>
    <w:p w14:paraId="1330936D" w14:textId="1C2AD862" w:rsidR="00F72248" w:rsidRPr="00A25E3A" w:rsidRDefault="003E3715" w:rsidP="000A0340">
      <w:pPr>
        <w:spacing w:line="276" w:lineRule="auto"/>
        <w:jc w:val="both"/>
        <w:rPr>
          <w:b/>
          <w:bCs/>
        </w:rPr>
      </w:pPr>
      <w:r w:rsidRPr="00A25E3A">
        <w:rPr>
          <w:b/>
          <w:bCs/>
        </w:rPr>
        <w:t>Liga z dużym potencjałem</w:t>
      </w:r>
    </w:p>
    <w:p w14:paraId="017CDD11" w14:textId="7B484C35" w:rsidR="00F93457" w:rsidRPr="00A25E3A" w:rsidRDefault="00F93457" w:rsidP="000A0340">
      <w:pPr>
        <w:spacing w:line="276" w:lineRule="auto"/>
        <w:jc w:val="both"/>
      </w:pPr>
      <w:proofErr w:type="spellStart"/>
      <w:r w:rsidRPr="00A25E3A">
        <w:t>European</w:t>
      </w:r>
      <w:proofErr w:type="spellEnd"/>
      <w:r w:rsidRPr="00A25E3A">
        <w:t xml:space="preserve"> </w:t>
      </w:r>
      <w:proofErr w:type="spellStart"/>
      <w:r w:rsidRPr="00A25E3A">
        <w:t>League</w:t>
      </w:r>
      <w:proofErr w:type="spellEnd"/>
      <w:r w:rsidRPr="00A25E3A">
        <w:t xml:space="preserve"> of Football to najważniejsze rozgrywki futbolu amerykańskiego na </w:t>
      </w:r>
      <w:r w:rsidR="00564A47" w:rsidRPr="00A25E3A">
        <w:t>S</w:t>
      </w:r>
      <w:r w:rsidRPr="00A25E3A">
        <w:t xml:space="preserve">tarym </w:t>
      </w:r>
      <w:r w:rsidR="00564A47" w:rsidRPr="00A25E3A">
        <w:t>K</w:t>
      </w:r>
      <w:r w:rsidRPr="00A25E3A">
        <w:t>ontynencie. Drużyny rozgrywają swoje mecze w ramach trzech konferencji: wschodniej, zachodniej i</w:t>
      </w:r>
      <w:r w:rsidR="008A6535">
        <w:t> </w:t>
      </w:r>
      <w:r w:rsidRPr="00A25E3A">
        <w:t xml:space="preserve">centralnej. </w:t>
      </w:r>
      <w:r w:rsidR="008A08DF">
        <w:t>Transmisje telewizyjne na żywo</w:t>
      </w:r>
      <w:r w:rsidR="003E3715" w:rsidRPr="00A25E3A">
        <w:t xml:space="preserve"> śledzi nawet kilkaset tysięcy kibiców, </w:t>
      </w:r>
      <w:r w:rsidR="008A08DF">
        <w:t>a na zaplanowany na wrzesień finał ligi już sprzedano blisko 30 tysięcy biletów</w:t>
      </w:r>
      <w:r w:rsidR="003E3715" w:rsidRPr="00A25E3A">
        <w:t xml:space="preserve">. </w:t>
      </w:r>
      <w:r w:rsidRPr="00A25E3A">
        <w:t xml:space="preserve">Dzięki </w:t>
      </w:r>
      <w:r w:rsidR="008A08DF">
        <w:t>grze w</w:t>
      </w:r>
      <w:r w:rsidRPr="00A25E3A">
        <w:t xml:space="preserve"> </w:t>
      </w:r>
      <w:proofErr w:type="spellStart"/>
      <w:r w:rsidRPr="00A25E3A">
        <w:t>European</w:t>
      </w:r>
      <w:proofErr w:type="spellEnd"/>
      <w:r w:rsidRPr="00A25E3A">
        <w:t xml:space="preserve"> </w:t>
      </w:r>
      <w:proofErr w:type="spellStart"/>
      <w:r w:rsidRPr="00A25E3A">
        <w:t>League</w:t>
      </w:r>
      <w:proofErr w:type="spellEnd"/>
      <w:r w:rsidRPr="00A25E3A">
        <w:t xml:space="preserve"> of Football mecze </w:t>
      </w:r>
      <w:r w:rsidR="00DE62B9" w:rsidRPr="00A25E3A">
        <w:t xml:space="preserve">Panthers Wrocław </w:t>
      </w:r>
      <w:r w:rsidRPr="00A25E3A">
        <w:t xml:space="preserve">są transmitowane w wielu krajach na całym świecie, również tam, gdzie produkty firmy Tarczyński są obecne na </w:t>
      </w:r>
      <w:r w:rsidR="00DE62B9" w:rsidRPr="00A25E3A">
        <w:t xml:space="preserve">sklepowych </w:t>
      </w:r>
      <w:r w:rsidRPr="00A25E3A">
        <w:t>półkach.</w:t>
      </w:r>
    </w:p>
    <w:p w14:paraId="3435C83F" w14:textId="77777777" w:rsidR="00A25E3A" w:rsidRDefault="00A25E3A" w:rsidP="000A0340">
      <w:pPr>
        <w:spacing w:line="276" w:lineRule="auto"/>
        <w:jc w:val="both"/>
        <w:rPr>
          <w:sz w:val="24"/>
          <w:szCs w:val="24"/>
        </w:rPr>
      </w:pPr>
    </w:p>
    <w:p w14:paraId="55815F7F" w14:textId="4F98DB00" w:rsidR="00A25E3A" w:rsidRDefault="00A25E3A" w:rsidP="000A03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***</w:t>
      </w:r>
    </w:p>
    <w:p w14:paraId="3B3C8B2C" w14:textId="77777777" w:rsidR="00A25E3A" w:rsidRDefault="00A25E3A" w:rsidP="00A25E3A">
      <w:pPr>
        <w:spacing w:line="276" w:lineRule="auto"/>
        <w:jc w:val="both"/>
        <w:rPr>
          <w:b/>
          <w:bCs/>
        </w:rPr>
      </w:pPr>
      <w:r>
        <w:rPr>
          <w:b/>
          <w:bCs/>
        </w:rPr>
        <w:t>Kontakt dla mediów:</w:t>
      </w:r>
    </w:p>
    <w:p w14:paraId="1CB3F16D" w14:textId="77777777" w:rsidR="00A25E3A" w:rsidRDefault="00A25E3A" w:rsidP="00A25E3A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Jakub Głogowski</w:t>
      </w:r>
    </w:p>
    <w:p w14:paraId="3E419F4A" w14:textId="77777777" w:rsidR="00A25E3A" w:rsidRDefault="00A25E3A" w:rsidP="00A25E3A">
      <w:pPr>
        <w:spacing w:after="0" w:line="276" w:lineRule="auto"/>
        <w:jc w:val="both"/>
        <w:rPr>
          <w:b/>
          <w:bCs/>
        </w:rPr>
      </w:pPr>
      <w:proofErr w:type="spellStart"/>
      <w:r>
        <w:rPr>
          <w:b/>
          <w:bCs/>
        </w:rPr>
        <w:t>Communication</w:t>
      </w:r>
      <w:proofErr w:type="spellEnd"/>
      <w:r>
        <w:rPr>
          <w:b/>
          <w:bCs/>
        </w:rPr>
        <w:t xml:space="preserve"> Manager</w:t>
      </w:r>
    </w:p>
    <w:p w14:paraId="7688B8AA" w14:textId="77777777" w:rsidR="00A25E3A" w:rsidRDefault="00A25E3A" w:rsidP="00A25E3A">
      <w:pPr>
        <w:spacing w:after="0" w:line="276" w:lineRule="auto"/>
        <w:jc w:val="both"/>
        <w:rPr>
          <w:lang w:val="en-US"/>
        </w:rPr>
      </w:pPr>
      <w:r>
        <w:rPr>
          <w:lang w:val="en-US"/>
        </w:rPr>
        <w:t>Kom.: + 48 605 971 135</w:t>
      </w:r>
    </w:p>
    <w:p w14:paraId="76214957" w14:textId="77777777" w:rsidR="00A25E3A" w:rsidRDefault="00A25E3A" w:rsidP="00A25E3A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E-mail: jglogowski@tarczynski.pl </w:t>
      </w:r>
    </w:p>
    <w:p w14:paraId="76078AE9" w14:textId="77777777" w:rsidR="00A25E3A" w:rsidRDefault="00A25E3A" w:rsidP="00A25E3A">
      <w:pPr>
        <w:spacing w:line="276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Grupa Tarczyński</w:t>
      </w:r>
    </w:p>
    <w:p w14:paraId="1A68F3AC" w14:textId="77777777" w:rsidR="00A25E3A" w:rsidRDefault="00A25E3A" w:rsidP="00A25E3A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Tarczyński S.A. to innowacyjny producent wysokiej jakości wędlin, kabanosów, parówek i przekąsek białkowych. Tarczyński jest marką numer 1 w kategorii wędlin paczkowanych oraz liderem na rynku roślinnych zamienników mięsa. Co roku otrzymuje liczne wyróżnienia, a oferowane produkty są obecnie dystrybuowane do blisko 30 krajów świata na 3 kontynentach. Firma posiada własne laboratorium, zespół technologów, a także rozbudowany dział jakości oraz jeden z najnowocześniejszych parków maszynowych w Europie. Inwestuje w rozbudowę zakładu i zakup nowoczesnych, przyjaznych dla środowiska technologii.</w:t>
      </w:r>
    </w:p>
    <w:p w14:paraId="16140285" w14:textId="77777777" w:rsidR="00A25E3A" w:rsidRDefault="00A25E3A" w:rsidP="000A0340">
      <w:pPr>
        <w:spacing w:line="276" w:lineRule="auto"/>
        <w:jc w:val="both"/>
        <w:rPr>
          <w:sz w:val="24"/>
          <w:szCs w:val="24"/>
        </w:rPr>
      </w:pPr>
    </w:p>
    <w:p w14:paraId="5FEE90DB" w14:textId="35A21B87" w:rsidR="00A37117" w:rsidRPr="000C4CFA" w:rsidRDefault="00A37117" w:rsidP="00984689">
      <w:pPr>
        <w:spacing w:line="276" w:lineRule="auto"/>
        <w:jc w:val="both"/>
        <w:rPr>
          <w:rFonts w:eastAsia="Times New Roman"/>
          <w:sz w:val="18"/>
          <w:szCs w:val="18"/>
        </w:rPr>
      </w:pPr>
    </w:p>
    <w:sectPr w:rsidR="00A37117" w:rsidRPr="000C4C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8A247" w14:textId="77777777" w:rsidR="005F5A5D" w:rsidRDefault="005F5A5D" w:rsidP="001A32D3">
      <w:pPr>
        <w:spacing w:after="0" w:line="240" w:lineRule="auto"/>
      </w:pPr>
      <w:r>
        <w:separator/>
      </w:r>
    </w:p>
  </w:endnote>
  <w:endnote w:type="continuationSeparator" w:id="0">
    <w:p w14:paraId="18DBB05E" w14:textId="77777777" w:rsidR="005F5A5D" w:rsidRDefault="005F5A5D" w:rsidP="001A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E944C" w14:textId="77777777" w:rsidR="005F5A5D" w:rsidRDefault="005F5A5D" w:rsidP="001A32D3">
      <w:pPr>
        <w:spacing w:after="0" w:line="240" w:lineRule="auto"/>
      </w:pPr>
      <w:r>
        <w:separator/>
      </w:r>
    </w:p>
  </w:footnote>
  <w:footnote w:type="continuationSeparator" w:id="0">
    <w:p w14:paraId="551D7E46" w14:textId="77777777" w:rsidR="005F5A5D" w:rsidRDefault="005F5A5D" w:rsidP="001A3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851C" w14:textId="6609E1D3" w:rsidR="001A32D3" w:rsidRPr="001A32D3" w:rsidRDefault="001A32D3" w:rsidP="001A32D3">
    <w:pPr>
      <w:pStyle w:val="Nagwek"/>
      <w:spacing w:after="120" w:line="276" w:lineRule="auto"/>
      <w:jc w:val="right"/>
    </w:pPr>
    <w:r>
      <w:rPr>
        <w:noProof/>
      </w:rPr>
      <w:drawing>
        <wp:inline distT="0" distB="0" distL="0" distR="0" wp14:anchorId="242955F0" wp14:editId="60D29C72">
          <wp:extent cx="1111250" cy="635000"/>
          <wp:effectExtent l="0" t="0" r="0" b="0"/>
          <wp:docPr id="1475639565" name="Obraz 1475639565" descr="cid765961227*image002.png@01D91394.80F24970">
            <a:hlinkClick xmlns:a="http://schemas.openxmlformats.org/drawingml/2006/main" r:id="rId1" tooltip="http://grupatarczynski.pl/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765961227*image002.png@01D91394.80F2497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A07BC"/>
    <w:multiLevelType w:val="hybridMultilevel"/>
    <w:tmpl w:val="C6AAE328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8530714"/>
    <w:multiLevelType w:val="hybridMultilevel"/>
    <w:tmpl w:val="FDFE8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9698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1151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B3"/>
    <w:rsid w:val="000203DA"/>
    <w:rsid w:val="000203DF"/>
    <w:rsid w:val="000225ED"/>
    <w:rsid w:val="0002494D"/>
    <w:rsid w:val="00024F71"/>
    <w:rsid w:val="000366B3"/>
    <w:rsid w:val="00036B0B"/>
    <w:rsid w:val="00036FB3"/>
    <w:rsid w:val="0005147E"/>
    <w:rsid w:val="00081393"/>
    <w:rsid w:val="00084020"/>
    <w:rsid w:val="00091FC3"/>
    <w:rsid w:val="00097B25"/>
    <w:rsid w:val="000A0340"/>
    <w:rsid w:val="000A26A5"/>
    <w:rsid w:val="000A2970"/>
    <w:rsid w:val="000C4CFA"/>
    <w:rsid w:val="000D2CD1"/>
    <w:rsid w:val="000D3B0A"/>
    <w:rsid w:val="000F6E54"/>
    <w:rsid w:val="00110C39"/>
    <w:rsid w:val="00122F28"/>
    <w:rsid w:val="001244F2"/>
    <w:rsid w:val="001449DA"/>
    <w:rsid w:val="001515F0"/>
    <w:rsid w:val="00153B26"/>
    <w:rsid w:val="00183D03"/>
    <w:rsid w:val="00191166"/>
    <w:rsid w:val="00194C47"/>
    <w:rsid w:val="00197F4E"/>
    <w:rsid w:val="001A32D3"/>
    <w:rsid w:val="001A4C4F"/>
    <w:rsid w:val="001D7FE9"/>
    <w:rsid w:val="001F204F"/>
    <w:rsid w:val="001F3B07"/>
    <w:rsid w:val="00255DEC"/>
    <w:rsid w:val="002777C7"/>
    <w:rsid w:val="00286924"/>
    <w:rsid w:val="00291BA1"/>
    <w:rsid w:val="002A47FB"/>
    <w:rsid w:val="002A5568"/>
    <w:rsid w:val="002B559A"/>
    <w:rsid w:val="002F3562"/>
    <w:rsid w:val="00301629"/>
    <w:rsid w:val="00301D5F"/>
    <w:rsid w:val="0030593B"/>
    <w:rsid w:val="00310C15"/>
    <w:rsid w:val="00317462"/>
    <w:rsid w:val="00320509"/>
    <w:rsid w:val="00323D84"/>
    <w:rsid w:val="003255EB"/>
    <w:rsid w:val="00330BE3"/>
    <w:rsid w:val="00337FE8"/>
    <w:rsid w:val="00344850"/>
    <w:rsid w:val="003552DA"/>
    <w:rsid w:val="00361EC3"/>
    <w:rsid w:val="00375685"/>
    <w:rsid w:val="00376ED1"/>
    <w:rsid w:val="0038653B"/>
    <w:rsid w:val="003B7B48"/>
    <w:rsid w:val="003D263C"/>
    <w:rsid w:val="003E0F44"/>
    <w:rsid w:val="003E3715"/>
    <w:rsid w:val="003E7F76"/>
    <w:rsid w:val="004022F9"/>
    <w:rsid w:val="00431CC3"/>
    <w:rsid w:val="004425C0"/>
    <w:rsid w:val="004440C6"/>
    <w:rsid w:val="00485B35"/>
    <w:rsid w:val="004879A5"/>
    <w:rsid w:val="004B48D0"/>
    <w:rsid w:val="004B7582"/>
    <w:rsid w:val="004D797B"/>
    <w:rsid w:val="00505E51"/>
    <w:rsid w:val="00513A59"/>
    <w:rsid w:val="00514642"/>
    <w:rsid w:val="00521F8B"/>
    <w:rsid w:val="0052382F"/>
    <w:rsid w:val="00524A31"/>
    <w:rsid w:val="00564A47"/>
    <w:rsid w:val="00571EA1"/>
    <w:rsid w:val="00575954"/>
    <w:rsid w:val="005911F2"/>
    <w:rsid w:val="00596D64"/>
    <w:rsid w:val="005A6C48"/>
    <w:rsid w:val="005A771B"/>
    <w:rsid w:val="005D3B48"/>
    <w:rsid w:val="005E1AD5"/>
    <w:rsid w:val="005E7A5B"/>
    <w:rsid w:val="005F4F0D"/>
    <w:rsid w:val="005F5A5D"/>
    <w:rsid w:val="00620E83"/>
    <w:rsid w:val="006277D4"/>
    <w:rsid w:val="00630EB1"/>
    <w:rsid w:val="00637CA9"/>
    <w:rsid w:val="00642BBF"/>
    <w:rsid w:val="006476F6"/>
    <w:rsid w:val="0065749C"/>
    <w:rsid w:val="00671538"/>
    <w:rsid w:val="00686FC2"/>
    <w:rsid w:val="0069282F"/>
    <w:rsid w:val="006A3027"/>
    <w:rsid w:val="006A42D9"/>
    <w:rsid w:val="006B50F6"/>
    <w:rsid w:val="006C12DA"/>
    <w:rsid w:val="006C36B8"/>
    <w:rsid w:val="006C6C7D"/>
    <w:rsid w:val="006E41B2"/>
    <w:rsid w:val="006E6159"/>
    <w:rsid w:val="00711B52"/>
    <w:rsid w:val="00732565"/>
    <w:rsid w:val="007379AA"/>
    <w:rsid w:val="00747571"/>
    <w:rsid w:val="00770DBC"/>
    <w:rsid w:val="00777DA0"/>
    <w:rsid w:val="007846FE"/>
    <w:rsid w:val="00792ADB"/>
    <w:rsid w:val="007948EB"/>
    <w:rsid w:val="007C04A4"/>
    <w:rsid w:val="007C5C4A"/>
    <w:rsid w:val="007E6778"/>
    <w:rsid w:val="007E7E77"/>
    <w:rsid w:val="007F34F7"/>
    <w:rsid w:val="007F4C51"/>
    <w:rsid w:val="008028B6"/>
    <w:rsid w:val="00804078"/>
    <w:rsid w:val="00817FED"/>
    <w:rsid w:val="00820CB8"/>
    <w:rsid w:val="008255FE"/>
    <w:rsid w:val="00826361"/>
    <w:rsid w:val="008264C1"/>
    <w:rsid w:val="00835CCD"/>
    <w:rsid w:val="00836638"/>
    <w:rsid w:val="008610B0"/>
    <w:rsid w:val="0086122A"/>
    <w:rsid w:val="008751F8"/>
    <w:rsid w:val="008A08DF"/>
    <w:rsid w:val="008A6535"/>
    <w:rsid w:val="008B13AC"/>
    <w:rsid w:val="008B2CCC"/>
    <w:rsid w:val="008C4B52"/>
    <w:rsid w:val="008D0886"/>
    <w:rsid w:val="008E58D8"/>
    <w:rsid w:val="00930457"/>
    <w:rsid w:val="009472F7"/>
    <w:rsid w:val="00960B64"/>
    <w:rsid w:val="00970B44"/>
    <w:rsid w:val="009773C5"/>
    <w:rsid w:val="00984689"/>
    <w:rsid w:val="009A7440"/>
    <w:rsid w:val="009C6547"/>
    <w:rsid w:val="009C7352"/>
    <w:rsid w:val="009E3B42"/>
    <w:rsid w:val="009F51B6"/>
    <w:rsid w:val="00A06B0F"/>
    <w:rsid w:val="00A15D68"/>
    <w:rsid w:val="00A25E3A"/>
    <w:rsid w:val="00A37117"/>
    <w:rsid w:val="00A433B8"/>
    <w:rsid w:val="00A8319F"/>
    <w:rsid w:val="00AA7ADC"/>
    <w:rsid w:val="00AB5F7E"/>
    <w:rsid w:val="00AB7585"/>
    <w:rsid w:val="00AC009C"/>
    <w:rsid w:val="00AC04BD"/>
    <w:rsid w:val="00AC68E3"/>
    <w:rsid w:val="00AD6A94"/>
    <w:rsid w:val="00AF0CB8"/>
    <w:rsid w:val="00B00F22"/>
    <w:rsid w:val="00B20A73"/>
    <w:rsid w:val="00B749CB"/>
    <w:rsid w:val="00B7613D"/>
    <w:rsid w:val="00B84252"/>
    <w:rsid w:val="00B917E8"/>
    <w:rsid w:val="00B97002"/>
    <w:rsid w:val="00BB26B9"/>
    <w:rsid w:val="00BB4003"/>
    <w:rsid w:val="00BB674B"/>
    <w:rsid w:val="00C0322B"/>
    <w:rsid w:val="00C10A81"/>
    <w:rsid w:val="00C1441B"/>
    <w:rsid w:val="00C15809"/>
    <w:rsid w:val="00C2153A"/>
    <w:rsid w:val="00C24286"/>
    <w:rsid w:val="00C33530"/>
    <w:rsid w:val="00C347EB"/>
    <w:rsid w:val="00C42493"/>
    <w:rsid w:val="00C46B0D"/>
    <w:rsid w:val="00C51ACC"/>
    <w:rsid w:val="00C7258F"/>
    <w:rsid w:val="00C82A31"/>
    <w:rsid w:val="00CE3A4D"/>
    <w:rsid w:val="00D005C2"/>
    <w:rsid w:val="00D0187E"/>
    <w:rsid w:val="00D053FD"/>
    <w:rsid w:val="00D218FB"/>
    <w:rsid w:val="00D266B0"/>
    <w:rsid w:val="00D26F67"/>
    <w:rsid w:val="00D276C4"/>
    <w:rsid w:val="00D303E9"/>
    <w:rsid w:val="00D44106"/>
    <w:rsid w:val="00D45777"/>
    <w:rsid w:val="00D47FFE"/>
    <w:rsid w:val="00D513FA"/>
    <w:rsid w:val="00D75E6D"/>
    <w:rsid w:val="00D75FD7"/>
    <w:rsid w:val="00D81548"/>
    <w:rsid w:val="00D81719"/>
    <w:rsid w:val="00D93683"/>
    <w:rsid w:val="00DA5AB7"/>
    <w:rsid w:val="00DA5CA1"/>
    <w:rsid w:val="00DC02B0"/>
    <w:rsid w:val="00DC07ED"/>
    <w:rsid w:val="00DD0637"/>
    <w:rsid w:val="00DD78D8"/>
    <w:rsid w:val="00DE62B9"/>
    <w:rsid w:val="00DE70D0"/>
    <w:rsid w:val="00DE7B93"/>
    <w:rsid w:val="00DF1969"/>
    <w:rsid w:val="00DF58C7"/>
    <w:rsid w:val="00E10810"/>
    <w:rsid w:val="00E366D7"/>
    <w:rsid w:val="00E36954"/>
    <w:rsid w:val="00E62049"/>
    <w:rsid w:val="00E77BAF"/>
    <w:rsid w:val="00E86998"/>
    <w:rsid w:val="00E9004B"/>
    <w:rsid w:val="00E97D66"/>
    <w:rsid w:val="00EA014B"/>
    <w:rsid w:val="00EA33EA"/>
    <w:rsid w:val="00EA6C6E"/>
    <w:rsid w:val="00EA6DA1"/>
    <w:rsid w:val="00EC5282"/>
    <w:rsid w:val="00EE0C8B"/>
    <w:rsid w:val="00F07074"/>
    <w:rsid w:val="00F5461D"/>
    <w:rsid w:val="00F6544D"/>
    <w:rsid w:val="00F6554E"/>
    <w:rsid w:val="00F72248"/>
    <w:rsid w:val="00F93457"/>
    <w:rsid w:val="00F960A3"/>
    <w:rsid w:val="00FA12B7"/>
    <w:rsid w:val="00FA22BA"/>
    <w:rsid w:val="00FC4BE4"/>
    <w:rsid w:val="00FE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2D7D"/>
  <w15:chartTrackingRefBased/>
  <w15:docId w15:val="{2A320F66-1413-45DA-9312-2F724017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B42"/>
    <w:pPr>
      <w:spacing w:after="0" w:line="240" w:lineRule="auto"/>
      <w:ind w:left="720"/>
    </w:pPr>
    <w:rPr>
      <w:rFonts w:ascii="Calibri" w:hAnsi="Calibri" w:cs="Calibri"/>
      <w:kern w:val="0"/>
    </w:rPr>
  </w:style>
  <w:style w:type="paragraph" w:styleId="Poprawka">
    <w:name w:val="Revision"/>
    <w:hidden/>
    <w:uiPriority w:val="99"/>
    <w:semiHidden/>
    <w:rsid w:val="00C0322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30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30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30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0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02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A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2D3"/>
  </w:style>
  <w:style w:type="paragraph" w:styleId="Stopka">
    <w:name w:val="footer"/>
    <w:basedOn w:val="Normalny"/>
    <w:link w:val="StopkaZnak"/>
    <w:uiPriority w:val="99"/>
    <w:unhideWhenUsed/>
    <w:rsid w:val="001A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2D3"/>
  </w:style>
  <w:style w:type="character" w:styleId="Hipercze">
    <w:name w:val="Hyperlink"/>
    <w:basedOn w:val="Domylnaczcionkaakapitu"/>
    <w:uiPriority w:val="99"/>
    <w:unhideWhenUsed/>
    <w:rsid w:val="00197F4E"/>
    <w:rPr>
      <w:color w:val="0563C1"/>
      <w:u w:val="single"/>
    </w:rPr>
  </w:style>
  <w:style w:type="table" w:styleId="Tabela-Siatka">
    <w:name w:val="Table Grid"/>
    <w:basedOn w:val="Standardowy"/>
    <w:uiPriority w:val="39"/>
    <w:rsid w:val="0019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97F4E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5E1AD5"/>
    <w:rPr>
      <w:rFonts w:ascii="Segoe UI" w:hAnsi="Segoe UI" w:cs="Segoe UI" w:hint="default"/>
      <w:sz w:val="18"/>
      <w:szCs w:val="18"/>
    </w:rPr>
  </w:style>
  <w:style w:type="character" w:customStyle="1" w:styleId="apple-converted-space">
    <w:name w:val="apple-converted-space"/>
    <w:basedOn w:val="Domylnaczcionkaakapitu"/>
    <w:rsid w:val="00D4410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4B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4B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4B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9F12B.8A1574D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grupatarczyn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F05A2-0473-414D-B194-C7EF1233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Gac</dc:creator>
  <cp:keywords/>
  <dc:description/>
  <cp:lastModifiedBy>Marlena Garucka-Kubajek</cp:lastModifiedBy>
  <cp:revision>3</cp:revision>
  <dcterms:created xsi:type="dcterms:W3CDTF">2024-04-19T07:48:00Z</dcterms:created>
  <dcterms:modified xsi:type="dcterms:W3CDTF">2024-04-19T08:41:00Z</dcterms:modified>
</cp:coreProperties>
</file>